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3A" w:rsidRDefault="00A3123A">
      <w:pPr>
        <w:rPr>
          <w:noProof/>
        </w:rPr>
      </w:pPr>
      <w:r>
        <w:rPr>
          <w:noProof/>
        </w:rPr>
        <w:t>1871 Ontario, Canada census  Hugh Davis, widower, age 40</w:t>
      </w:r>
      <w:r w:rsidR="00955AF0">
        <w:rPr>
          <w:noProof/>
        </w:rPr>
        <w:t xml:space="preserve"> from Perth South, Hibbert</w:t>
      </w:r>
    </w:p>
    <w:p w:rsidR="00DC1C46" w:rsidRDefault="00A3123A">
      <w:r>
        <w:rPr>
          <w:noProof/>
        </w:rPr>
        <w:drawing>
          <wp:inline distT="0" distB="0" distL="0" distR="0">
            <wp:extent cx="5943600" cy="16189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8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3123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9DF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5AF0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123A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Grizli777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2013-05-04T13:07:00Z</dcterms:created>
  <dcterms:modified xsi:type="dcterms:W3CDTF">2013-05-04T13:09:00Z</dcterms:modified>
</cp:coreProperties>
</file>